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4C6" w:rsidRPr="00FC13BA" w:rsidRDefault="00FC13BA" w:rsidP="00FC13BA">
      <w:pPr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 w:rsidRPr="00FC13BA">
        <w:rPr>
          <w:rFonts w:ascii="Times New Roman" w:hAnsi="Times New Roman" w:cs="Times New Roman"/>
          <w:sz w:val="24"/>
          <w:szCs w:val="24"/>
          <w:lang w:val="hr-HR"/>
        </w:rPr>
        <w:t>Dubrovnik, 20. siječnja 2023.</w:t>
      </w:r>
    </w:p>
    <w:p w:rsidR="007D64C6" w:rsidRPr="00FC13BA" w:rsidRDefault="007D64C6" w:rsidP="007D64C6">
      <w:pPr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7D64C6" w:rsidRPr="00FC13BA" w:rsidRDefault="007D64C6" w:rsidP="00FC13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C13BA">
        <w:rPr>
          <w:rFonts w:ascii="Times New Roman" w:hAnsi="Times New Roman" w:cs="Times New Roman"/>
          <w:sz w:val="24"/>
          <w:szCs w:val="24"/>
          <w:lang w:val="hr-HR"/>
        </w:rPr>
        <w:t>Na: Otvaranje izložbe „Ilirska kaciga iz Zakotorca“</w:t>
      </w:r>
    </w:p>
    <w:p w:rsidR="001223A0" w:rsidRDefault="001223A0" w:rsidP="001223A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1223A0" w:rsidRDefault="001223A0" w:rsidP="001223A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223A0">
        <w:rPr>
          <w:rFonts w:ascii="Times New Roman" w:hAnsi="Times New Roman" w:cs="Times New Roman"/>
          <w:sz w:val="24"/>
          <w:szCs w:val="24"/>
          <w:lang w:val="hr-HR"/>
        </w:rPr>
        <w:t>Dubrovački muzeji u srijedu, 25. siječnja 2023. s početkom u 12 sati u tvrđavi Revelin organiziraju otvaranje izložbe „Ilirska kaciga iz Zakotorca“ autora dr.sc. Domagoja Perkića, koja će nakon</w:t>
      </w:r>
      <w:bookmarkStart w:id="0" w:name="_GoBack"/>
      <w:bookmarkEnd w:id="0"/>
      <w:r w:rsidRPr="001223A0">
        <w:rPr>
          <w:rFonts w:ascii="Times New Roman" w:hAnsi="Times New Roman" w:cs="Times New Roman"/>
          <w:sz w:val="24"/>
          <w:szCs w:val="24"/>
          <w:lang w:val="hr-HR"/>
        </w:rPr>
        <w:t xml:space="preserve"> dugotrajne konzervacije i restauracije biti predstavljena javnosti. </w:t>
      </w:r>
    </w:p>
    <w:p w:rsidR="001223A0" w:rsidRDefault="001223A0" w:rsidP="001223A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223A0">
        <w:rPr>
          <w:rFonts w:ascii="Times New Roman" w:hAnsi="Times New Roman" w:cs="Times New Roman"/>
          <w:sz w:val="24"/>
          <w:szCs w:val="24"/>
          <w:lang w:val="hr-HR"/>
        </w:rPr>
        <w:t xml:space="preserve">Izniman nalaz ilirske kacige, kao i brojni drugi vrijedni grobni prilozi, dijelovi nošnje te nakita rezultat su provedenih arheoloških istraživanja groba iz 4. stoljeća prije Krista u naselju Zakotorac na poluotoku Pelješcu u kojima je sudjelovao i Perkić. </w:t>
      </w:r>
    </w:p>
    <w:p w:rsidR="001223A0" w:rsidRDefault="001223A0" w:rsidP="001223A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223A0">
        <w:rPr>
          <w:rFonts w:ascii="Times New Roman" w:hAnsi="Times New Roman" w:cs="Times New Roman"/>
          <w:sz w:val="24"/>
          <w:szCs w:val="24"/>
          <w:lang w:val="hr-HR"/>
        </w:rPr>
        <w:t xml:space="preserve">Istraživanja su obavljena u razdoblju od 2020. do 2022. godine, a njima je koordinirao Centar za prapovijesna istraživanja, uz sudjelovanje Dubrovačkih muzeja, Instituta za arheologiju i Odsjeka za arheologiju Filozofskoga fakulteta Sveučilišta u Zagrebu te uz logističku pomoć udruge Hrvatski dom Viganj. </w:t>
      </w:r>
    </w:p>
    <w:p w:rsidR="001223A0" w:rsidRPr="001223A0" w:rsidRDefault="001223A0" w:rsidP="001223A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223A0">
        <w:rPr>
          <w:rFonts w:ascii="Times New Roman" w:hAnsi="Times New Roman" w:cs="Times New Roman"/>
          <w:sz w:val="24"/>
          <w:szCs w:val="24"/>
          <w:lang w:val="hr-HR"/>
        </w:rPr>
        <w:t>U sklopu otvaranja izložbe, bit će održano i predavanje o arheološkim istraživanjima u Zakotorcu na Pelješcu te o značaju same kacige koje će uz Perkića, voditi i dr.sc. Hrvoje Potrebica.</w:t>
      </w:r>
    </w:p>
    <w:p w:rsidR="00FC13BA" w:rsidRDefault="00FC13BA" w:rsidP="007D64C6">
      <w:pPr>
        <w:rPr>
          <w:lang w:val="hr-HR"/>
        </w:rPr>
      </w:pPr>
    </w:p>
    <w:sectPr w:rsidR="00FC13BA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FDA" w:rsidRDefault="00D51FDA" w:rsidP="007D64C6">
      <w:pPr>
        <w:spacing w:after="0" w:line="240" w:lineRule="auto"/>
      </w:pPr>
      <w:r>
        <w:separator/>
      </w:r>
    </w:p>
  </w:endnote>
  <w:endnote w:type="continuationSeparator" w:id="0">
    <w:p w:rsidR="00D51FDA" w:rsidRDefault="00D51FDA" w:rsidP="007D6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FDA" w:rsidRDefault="00D51FDA" w:rsidP="007D64C6">
      <w:pPr>
        <w:spacing w:after="0" w:line="240" w:lineRule="auto"/>
      </w:pPr>
      <w:r>
        <w:separator/>
      </w:r>
    </w:p>
  </w:footnote>
  <w:footnote w:type="continuationSeparator" w:id="0">
    <w:p w:rsidR="00D51FDA" w:rsidRDefault="00D51FDA" w:rsidP="007D6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4C6" w:rsidRDefault="007D64C6">
    <w:pPr>
      <w:pStyle w:val="Header"/>
    </w:pPr>
    <w:r>
      <w:rPr>
        <w:noProof/>
        <w:lang w:val="hr-HR" w:eastAsia="hr-HR"/>
      </w:rPr>
      <w:drawing>
        <wp:inline distT="0" distB="0" distL="0" distR="0">
          <wp:extent cx="5751576" cy="292608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muzej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1576" cy="292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97843"/>
    <w:multiLevelType w:val="hybridMultilevel"/>
    <w:tmpl w:val="95460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4C6"/>
    <w:rsid w:val="001223A0"/>
    <w:rsid w:val="001C2C8F"/>
    <w:rsid w:val="001F7797"/>
    <w:rsid w:val="002128D5"/>
    <w:rsid w:val="00295103"/>
    <w:rsid w:val="002D1F44"/>
    <w:rsid w:val="0035065D"/>
    <w:rsid w:val="00351A92"/>
    <w:rsid w:val="004214CF"/>
    <w:rsid w:val="005740AF"/>
    <w:rsid w:val="007D64C6"/>
    <w:rsid w:val="00C400BC"/>
    <w:rsid w:val="00CC53FE"/>
    <w:rsid w:val="00D51FDA"/>
    <w:rsid w:val="00E447EB"/>
    <w:rsid w:val="00F33D38"/>
    <w:rsid w:val="00FC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64C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4C6"/>
  </w:style>
  <w:style w:type="paragraph" w:styleId="Footer">
    <w:name w:val="footer"/>
    <w:basedOn w:val="Normal"/>
    <w:link w:val="FooterChar"/>
    <w:uiPriority w:val="99"/>
    <w:unhideWhenUsed/>
    <w:rsid w:val="007D64C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4C6"/>
  </w:style>
  <w:style w:type="paragraph" w:styleId="BalloonText">
    <w:name w:val="Balloon Text"/>
    <w:basedOn w:val="Normal"/>
    <w:link w:val="BalloonTextChar"/>
    <w:uiPriority w:val="99"/>
    <w:semiHidden/>
    <w:unhideWhenUsed/>
    <w:rsid w:val="002D1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F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64C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4C6"/>
  </w:style>
  <w:style w:type="paragraph" w:styleId="Footer">
    <w:name w:val="footer"/>
    <w:basedOn w:val="Normal"/>
    <w:link w:val="FooterChar"/>
    <w:uiPriority w:val="99"/>
    <w:unhideWhenUsed/>
    <w:rsid w:val="007D64C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4C6"/>
  </w:style>
  <w:style w:type="paragraph" w:styleId="BalloonText">
    <w:name w:val="Balloon Text"/>
    <w:basedOn w:val="Normal"/>
    <w:link w:val="BalloonTextChar"/>
    <w:uiPriority w:val="99"/>
    <w:semiHidden/>
    <w:unhideWhenUsed/>
    <w:rsid w:val="002D1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F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6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Dubrovacki muzeji</cp:lastModifiedBy>
  <cp:revision>3</cp:revision>
  <dcterms:created xsi:type="dcterms:W3CDTF">2023-01-20T14:30:00Z</dcterms:created>
  <dcterms:modified xsi:type="dcterms:W3CDTF">2023-01-20T14:35:00Z</dcterms:modified>
</cp:coreProperties>
</file>